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3A" w:rsidRDefault="0032793A" w:rsidP="0032793A">
      <w:r>
        <w:t>SUBSTANCJE LUB PRODUKTY POWODUJĄCE</w:t>
      </w:r>
    </w:p>
    <w:p w:rsidR="0032793A" w:rsidRDefault="0032793A" w:rsidP="0032793A">
      <w:r>
        <w:t>ALERGIE LUB REAKCJE NIETOLERANCJI</w:t>
      </w:r>
    </w:p>
    <w:p w:rsidR="0032793A" w:rsidRDefault="0032793A" w:rsidP="0032793A">
      <w:r>
        <w:t xml:space="preserve">1.ZBOŻA ZAWIERAJĄCE GLUTEN- pszenica, żyto, jęczmień, owies, orkisz, </w:t>
      </w:r>
      <w:proofErr w:type="spellStart"/>
      <w:r>
        <w:t>kamut</w:t>
      </w:r>
      <w:proofErr w:type="spellEnd"/>
      <w:r>
        <w:t xml:space="preserve"> lub ich odmiany</w:t>
      </w:r>
    </w:p>
    <w:p w:rsidR="0032793A" w:rsidRDefault="0032793A" w:rsidP="0032793A">
      <w:r>
        <w:t>hybrydowe, a także produkty pochodne, z wyjątkiem:</w:t>
      </w:r>
    </w:p>
    <w:p w:rsidR="0032793A" w:rsidRDefault="0032793A" w:rsidP="0032793A">
      <w:r>
        <w:t xml:space="preserve">a) syropów glukozowych na bazie pszenicy zawierających </w:t>
      </w:r>
      <w:proofErr w:type="spellStart"/>
      <w:r>
        <w:t>dekstorozę</w:t>
      </w:r>
      <w:proofErr w:type="spellEnd"/>
      <w:r>
        <w:t>,</w:t>
      </w:r>
    </w:p>
    <w:p w:rsidR="0032793A" w:rsidRDefault="0032793A" w:rsidP="0032793A">
      <w:r>
        <w:t>b)</w:t>
      </w:r>
      <w:proofErr w:type="spellStart"/>
      <w:r>
        <w:t>maltodekstryn</w:t>
      </w:r>
      <w:proofErr w:type="spellEnd"/>
      <w:r>
        <w:t xml:space="preserve"> na bazie pszenicy,</w:t>
      </w:r>
    </w:p>
    <w:p w:rsidR="0032793A" w:rsidRDefault="0032793A" w:rsidP="0032793A">
      <w:r>
        <w:t>c)syropów glukozowych na bazie jęczmienia,</w:t>
      </w:r>
    </w:p>
    <w:p w:rsidR="0032793A" w:rsidRDefault="0032793A" w:rsidP="0032793A">
      <w:r>
        <w:t>d)zbóż wykorzystywanych do produkcji destylatów alkoholowych, w tym alkoholu etylowego</w:t>
      </w:r>
    </w:p>
    <w:p w:rsidR="0032793A" w:rsidRDefault="0032793A" w:rsidP="0032793A">
      <w:r>
        <w:t>pochodzenia rolniczego;</w:t>
      </w:r>
    </w:p>
    <w:p w:rsidR="0032793A" w:rsidRDefault="0032793A" w:rsidP="0032793A">
      <w:r>
        <w:t>2.SKORUPIAKI I PRODUKTY POCHODNE;</w:t>
      </w:r>
    </w:p>
    <w:p w:rsidR="0032793A" w:rsidRDefault="0032793A" w:rsidP="0032793A">
      <w:r>
        <w:t>3.JAJA I PRODUKTY POCHODNE;</w:t>
      </w:r>
    </w:p>
    <w:p w:rsidR="0032793A" w:rsidRDefault="0032793A" w:rsidP="0032793A">
      <w:r>
        <w:t>4.RYBY I PRODUKTY POCHODNE, Z WYJĄTKIEM;</w:t>
      </w:r>
    </w:p>
    <w:p w:rsidR="0032793A" w:rsidRDefault="0032793A" w:rsidP="0032793A">
      <w:r>
        <w:t>a)żelatyny rybnej stosowanej jako nośnik preparatów zawierających witaminy lub karotenoidy;</w:t>
      </w:r>
    </w:p>
    <w:p w:rsidR="0032793A" w:rsidRDefault="0032793A" w:rsidP="0032793A">
      <w:r>
        <w:t>b)żelatyny rybnej lub karuku stosowanych jako klarujące do piwa i wina;</w:t>
      </w:r>
    </w:p>
    <w:p w:rsidR="0032793A" w:rsidRDefault="0032793A" w:rsidP="0032793A">
      <w:r>
        <w:t>5.ORZESZKI ZIEMNIE (ARACHIDOWE) I PRODUKTY POCHODNE;</w:t>
      </w:r>
    </w:p>
    <w:p w:rsidR="0032793A" w:rsidRDefault="0032793A" w:rsidP="0032793A">
      <w:r>
        <w:t>6.SOJA I PRODUKTY POCHODNE, z wyjątkiem;</w:t>
      </w:r>
    </w:p>
    <w:p w:rsidR="0032793A" w:rsidRDefault="0032793A" w:rsidP="0032793A">
      <w:r>
        <w:t>a)całkowicie rafinowanego oleju i tłuszczu sojowego;</w:t>
      </w:r>
    </w:p>
    <w:p w:rsidR="0032793A" w:rsidRDefault="0032793A" w:rsidP="0032793A">
      <w:r>
        <w:t xml:space="preserve">b)mieszaniny naturalnych tokoferoli (E306), naturalnego </w:t>
      </w:r>
      <w:proofErr w:type="spellStart"/>
      <w:r>
        <w:t>Dalfatokoferolu</w:t>
      </w:r>
      <w:proofErr w:type="spellEnd"/>
      <w:r>
        <w:t>, naturalnego octanu</w:t>
      </w:r>
    </w:p>
    <w:p w:rsidR="0032793A" w:rsidRDefault="0032793A" w:rsidP="0032793A">
      <w:proofErr w:type="spellStart"/>
      <w:r>
        <w:t>Dalfatokoferolu</w:t>
      </w:r>
      <w:proofErr w:type="spellEnd"/>
      <w:r>
        <w:t xml:space="preserve">, naturalnego bursztynianu </w:t>
      </w:r>
      <w:proofErr w:type="spellStart"/>
      <w:r>
        <w:t>Dalfatokoferolu</w:t>
      </w:r>
      <w:proofErr w:type="spellEnd"/>
      <w:r>
        <w:t xml:space="preserve"> pochodzenia sojowego;</w:t>
      </w:r>
    </w:p>
    <w:p w:rsidR="0032793A" w:rsidRDefault="0032793A" w:rsidP="0032793A">
      <w:r>
        <w:t>c)fitosteroli i estrów fitosteroli otrzymanych z olejów roślinnych pochodzenia sojowego;</w:t>
      </w:r>
    </w:p>
    <w:p w:rsidR="0032793A" w:rsidRDefault="0032793A" w:rsidP="0032793A">
      <w:r>
        <w:t>7.MLEKO I PRODUKTY POCHODNE (łącznie z laktozą) z wyjątkiem:</w:t>
      </w:r>
    </w:p>
    <w:p w:rsidR="0032793A" w:rsidRDefault="0032793A" w:rsidP="0032793A">
      <w:r>
        <w:t>a)serwatki wykorzystywane do produkcji destylatów alkoholowych, w tym alkoholu etylowego</w:t>
      </w:r>
    </w:p>
    <w:p w:rsidR="0032793A" w:rsidRDefault="0032793A" w:rsidP="0032793A">
      <w:r>
        <w:t>pochodzenia rolniczego,</w:t>
      </w:r>
    </w:p>
    <w:p w:rsidR="0032793A" w:rsidRDefault="0032793A" w:rsidP="0032793A">
      <w:r>
        <w:t>b)</w:t>
      </w:r>
      <w:proofErr w:type="spellStart"/>
      <w:r>
        <w:t>laktitolu</w:t>
      </w:r>
      <w:proofErr w:type="spellEnd"/>
      <w:r>
        <w:t>;</w:t>
      </w:r>
    </w:p>
    <w:p w:rsidR="0032793A" w:rsidRDefault="0032793A" w:rsidP="0032793A">
      <w:r>
        <w:t>8.ORZECHY,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),orzechy</w:t>
      </w:r>
    </w:p>
    <w:p w:rsidR="0032793A" w:rsidRDefault="0032793A" w:rsidP="0032793A">
      <w:r>
        <w:t>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nerkowce (</w:t>
      </w:r>
      <w:proofErr w:type="spellStart"/>
      <w:r>
        <w:t>Wangenh</w:t>
      </w:r>
      <w:proofErr w:type="spellEnd"/>
      <w:r>
        <w:t xml:space="preserve">.) </w:t>
      </w:r>
      <w:proofErr w:type="spellStart"/>
      <w:r>
        <w:t>K.Koch</w:t>
      </w:r>
      <w:proofErr w:type="spellEnd"/>
      <w:r>
        <w:t>), orzechy brazylijskie (</w:t>
      </w:r>
      <w:proofErr w:type="spellStart"/>
      <w:r>
        <w:t>Bertholletia</w:t>
      </w:r>
      <w:proofErr w:type="spellEnd"/>
    </w:p>
    <w:p w:rsidR="0032793A" w:rsidRDefault="0032793A" w:rsidP="0032793A">
      <w:proofErr w:type="spellStart"/>
      <w:r>
        <w:t>excelsa</w:t>
      </w:r>
      <w:proofErr w:type="spellEnd"/>
      <w:r>
        <w:t xml:space="preserve">), pistacje /orzechy pistacjowe (Pistacja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</w:p>
    <w:p w:rsidR="0032793A" w:rsidRDefault="0032793A" w:rsidP="0032793A">
      <w:r>
        <w:t>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tornifolia</w:t>
      </w:r>
      <w:proofErr w:type="spellEnd"/>
      <w:r>
        <w:t>), a także produkty pochodne z wyjątkiem orzechów wykorzystywanych do</w:t>
      </w:r>
    </w:p>
    <w:p w:rsidR="0032793A" w:rsidRDefault="0032793A" w:rsidP="0032793A">
      <w:r>
        <w:t>produkcji destylatów alkoholowych, w tym alkoholu etylowego pochodzenia rolniczego;</w:t>
      </w:r>
    </w:p>
    <w:p w:rsidR="0032793A" w:rsidRDefault="0032793A" w:rsidP="0032793A">
      <w:r>
        <w:t>9.SELER I PRODUKTY POCHODNE;</w:t>
      </w:r>
    </w:p>
    <w:p w:rsidR="0032793A" w:rsidRDefault="0032793A" w:rsidP="0032793A">
      <w:r>
        <w:lastRenderedPageBreak/>
        <w:t>10.GORCZYCA I PRODUKTY POCHODNE;</w:t>
      </w:r>
    </w:p>
    <w:p w:rsidR="0032793A" w:rsidRDefault="0032793A" w:rsidP="0032793A">
      <w:r>
        <w:t>11.NASIONA SEZAMU I PRODUKTY POCHODNE;</w:t>
      </w:r>
    </w:p>
    <w:p w:rsidR="0032793A" w:rsidRDefault="0032793A" w:rsidP="0032793A">
      <w:r>
        <w:t>12.DWUTLENEK SIARKI I SIARCZYNY W STĘŻENIACH POWYŻEJ 10mg/kg lub 10mg/litr w</w:t>
      </w:r>
    </w:p>
    <w:p w:rsidR="0032793A" w:rsidRDefault="0032793A" w:rsidP="0032793A">
      <w:r>
        <w:t>przeliczeniu na całkowitą zawartość SO2 dla produktów w postaci gotowej bezpośrednio do</w:t>
      </w:r>
    </w:p>
    <w:p w:rsidR="0032793A" w:rsidRDefault="0032793A" w:rsidP="0032793A">
      <w:r>
        <w:t>spożycia lub w postaci przygotowanej do spożycia zgodnie z instrukcjami wytwórców;</w:t>
      </w:r>
    </w:p>
    <w:p w:rsidR="0032793A" w:rsidRDefault="0032793A" w:rsidP="0032793A">
      <w:r>
        <w:t>13.ŁUBIN I PRODUKTY POCHODNE;</w:t>
      </w:r>
    </w:p>
    <w:p w:rsidR="0032793A" w:rsidRDefault="0032793A" w:rsidP="0032793A">
      <w:r>
        <w:t>14.MIĘCZAKI I PRODUKTY POCHODNE;</w:t>
      </w:r>
    </w:p>
    <w:p w:rsidR="0032793A" w:rsidRDefault="0032793A" w:rsidP="0032793A">
      <w:r>
        <w:t>Oraz produkty pochodne, o ile obróbka , jakiej poddano, najprawdopodobniej nie wpływa na</w:t>
      </w:r>
    </w:p>
    <w:p w:rsidR="0032793A" w:rsidRDefault="0032793A" w:rsidP="0032793A">
      <w:r>
        <w:t>zwiększenie alergenności , ocenianej przez właściwy organ w odniesieniu do produktu , z którego</w:t>
      </w:r>
    </w:p>
    <w:p w:rsidR="0032793A" w:rsidRDefault="0032793A" w:rsidP="0032793A">
      <w:r>
        <w:t>powstały.</w:t>
      </w:r>
    </w:p>
    <w:p w:rsidR="0032793A" w:rsidRDefault="0032793A" w:rsidP="0032793A"/>
    <w:p w:rsidR="00924904" w:rsidRDefault="0032793A" w:rsidP="0032793A">
      <w:r>
        <w:t>Rozporządzenie Parlamentu Europejskiego I Rady UE NR 1169/2011 z dn.25 października 2011r.</w:t>
      </w:r>
    </w:p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93A"/>
    <w:rsid w:val="00074A23"/>
    <w:rsid w:val="0032793A"/>
    <w:rsid w:val="0092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2021-08-31T14:59:00Z</dcterms:created>
  <dcterms:modified xsi:type="dcterms:W3CDTF">2021-08-31T15:00:00Z</dcterms:modified>
</cp:coreProperties>
</file>